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56EF2" w14:textId="083A18E8" w:rsidR="00D8024F" w:rsidRDefault="00F40B63">
      <w:pPr>
        <w:rPr>
          <w:noProof/>
        </w:rPr>
      </w:pPr>
      <w:r>
        <w:rPr>
          <w:noProof/>
        </w:rPr>
        <w:drawing>
          <wp:inline distT="0" distB="0" distL="0" distR="0" wp14:anchorId="37DA1ED3" wp14:editId="13ED9C43">
            <wp:extent cx="6400800" cy="6278391"/>
            <wp:effectExtent l="0" t="0" r="0" b="0"/>
            <wp:docPr id="1407595750" name="Picture 1" descr="A black and white document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595750" name="Picture 1" descr="A black and white document with black tex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5779" cy="6302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04FDA" w14:textId="77777777" w:rsidR="001D25D1" w:rsidRPr="001D25D1" w:rsidRDefault="001D25D1" w:rsidP="001D25D1">
      <w:pPr>
        <w:rPr>
          <w:sz w:val="22"/>
          <w:szCs w:val="22"/>
        </w:rPr>
      </w:pPr>
      <w:r w:rsidRPr="001D25D1">
        <w:rPr>
          <w:sz w:val="22"/>
          <w:szCs w:val="22"/>
        </w:rPr>
        <w:t xml:space="preserve">Source: </w:t>
      </w:r>
      <w:r w:rsidRPr="001D25D1">
        <w:rPr>
          <w:sz w:val="22"/>
          <w:szCs w:val="22"/>
        </w:rPr>
        <w:t>Voith, L. A., Hamler, T., Francis, M. W., Lee, H., &amp; Korsch-Williams, A. (2020). Using a trauma-informed, socially just research framework with marginalized populations: Practices and barriers to implementation. </w:t>
      </w:r>
      <w:r w:rsidRPr="001D25D1">
        <w:rPr>
          <w:i/>
          <w:iCs/>
          <w:sz w:val="22"/>
          <w:szCs w:val="22"/>
        </w:rPr>
        <w:t>Social Work Research</w:t>
      </w:r>
      <w:r w:rsidRPr="001D25D1">
        <w:rPr>
          <w:sz w:val="22"/>
          <w:szCs w:val="22"/>
        </w:rPr>
        <w:t>, </w:t>
      </w:r>
      <w:r w:rsidRPr="001D25D1">
        <w:rPr>
          <w:i/>
          <w:iCs/>
          <w:sz w:val="22"/>
          <w:szCs w:val="22"/>
        </w:rPr>
        <w:t>44</w:t>
      </w:r>
      <w:r w:rsidRPr="001D25D1">
        <w:rPr>
          <w:sz w:val="22"/>
          <w:szCs w:val="22"/>
        </w:rPr>
        <w:t>(3), 169-181.</w:t>
      </w:r>
    </w:p>
    <w:p w14:paraId="4E756818" w14:textId="05740EC1" w:rsidR="001D25D1" w:rsidRPr="001D25D1" w:rsidRDefault="001D25D1" w:rsidP="001D25D1"/>
    <w:sectPr w:rsidR="001D25D1" w:rsidRPr="001D25D1" w:rsidSect="00F40B63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63"/>
    <w:rsid w:val="001C3656"/>
    <w:rsid w:val="001D25D1"/>
    <w:rsid w:val="00401538"/>
    <w:rsid w:val="00480052"/>
    <w:rsid w:val="00726174"/>
    <w:rsid w:val="007743B4"/>
    <w:rsid w:val="00777BC5"/>
    <w:rsid w:val="008609A8"/>
    <w:rsid w:val="009416E3"/>
    <w:rsid w:val="00A452D1"/>
    <w:rsid w:val="00C71182"/>
    <w:rsid w:val="00D8024F"/>
    <w:rsid w:val="00D946DF"/>
    <w:rsid w:val="00F4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280944"/>
  <w15:chartTrackingRefBased/>
  <w15:docId w15:val="{DEB8212A-E4BC-154B-B505-5C904DD26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B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B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B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</Words>
  <Characters>225</Characters>
  <Application>Microsoft Office Word</Application>
  <DocSecurity>0</DocSecurity>
  <Lines>3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Marco, Allison Cheyney</dc:creator>
  <cp:keywords/>
  <dc:description/>
  <cp:lastModifiedBy>De Marco, Allison Cheyney</cp:lastModifiedBy>
  <cp:revision>3</cp:revision>
  <dcterms:created xsi:type="dcterms:W3CDTF">2026-01-08T18:42:00Z</dcterms:created>
  <dcterms:modified xsi:type="dcterms:W3CDTF">2026-01-09T20:49:00Z</dcterms:modified>
</cp:coreProperties>
</file>